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–  201</w:t>
      </w:r>
      <w:r>
        <w:rPr>
          <w:sz w:val="28"/>
          <w:szCs w:val="28"/>
        </w:rPr>
        <w:t>9</w:t>
      </w:r>
      <w:bookmarkStart w:id="0" w:name="_GoBack"/>
      <w:bookmarkEnd w:id="0"/>
      <w:r>
        <w:rPr>
          <w:sz w:val="28"/>
          <w:szCs w:val="28"/>
        </w:rPr>
        <w:t xml:space="preserve">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Постановления Правительства Самарской области №</w:t>
      </w:r>
      <w:r>
        <w:rPr>
          <w:sz w:val="28"/>
          <w:szCs w:val="28"/>
          <w:lang w:eastAsia="en-US"/>
        </w:rPr>
        <w:t>376</w:t>
      </w:r>
      <w:r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08.06</w:t>
      </w:r>
      <w:r>
        <w:rPr>
          <w:sz w:val="28"/>
          <w:szCs w:val="28"/>
          <w:lang w:eastAsia="en-US"/>
        </w:rPr>
        <w:t>.2017г. «О  внесении изменений  в постановление Правительства Самарской области от 19.02.2013 № 44  «</w:t>
      </w:r>
      <w:r>
        <w:rPr>
          <w:color w:val="000000"/>
          <w:sz w:val="28"/>
          <w:szCs w:val="28"/>
          <w:lang w:eastAsia="en-US"/>
        </w:rPr>
        <w:t>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</w:t>
      </w:r>
      <w:r>
        <w:rPr>
          <w:sz w:val="28"/>
          <w:szCs w:val="28"/>
          <w:lang w:eastAsia="en-US"/>
        </w:rPr>
        <w:t>».</w:t>
      </w:r>
    </w:p>
    <w:p>
      <w:pPr>
        <w:widowControl/>
        <w:wordWrap/>
        <w:adjustRightInd/>
        <w:snapToGrid/>
        <w:spacing w:line="360" w:lineRule="auto"/>
        <w:ind w:left="0" w:leftChars="0" w:right="0" w:firstLine="0" w:firstLineChars="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Проектом вносятся изменения в </w:t>
      </w:r>
      <w:r>
        <w:rPr>
          <w:rFonts w:eastAsia="Calibri"/>
          <w:sz w:val="28"/>
          <w:szCs w:val="28"/>
          <w:lang w:eastAsia="en-US"/>
        </w:rPr>
        <w:t>Порядок  предоставления в 2017 –  2019  годах субсидий сельскохозяйственным товаропроизводителям, организациям потребительской кооперации и организациям агропромышленного комплекса, осуществляющим свою деятельность на территории  Самарской области, в целях возмещения части процентной ставки по краткосрочным кредитам (займам)</w:t>
      </w:r>
      <w:r>
        <w:rPr>
          <w:sz w:val="28"/>
          <w:szCs w:val="28"/>
        </w:rPr>
        <w:t xml:space="preserve">  в  части уточнения отдельных условий предоставления субсидий, а также отдельных документов, представляемых производителями для предоставления субсидий с учётом изменений, внесённых в  постановление Правительства Российской Федерации от 06.09.2016 № 887</w:t>
      </w:r>
      <w:r>
        <w:fldChar w:fldCharType="begin"/>
      </w:r>
      <w:r>
        <w:instrText xml:space="preserve">HYPERLINK "http://mobileonline.garant.ru/document?id=71384172&amp;sub=0" </w:instrText>
      </w:r>
      <w:r>
        <w:fldChar w:fldCharType="separate"/>
      </w:r>
      <w:r>
        <w:rPr>
          <w:rStyle w:val="8"/>
          <w:sz w:val="28"/>
          <w:szCs w:val="28"/>
        </w:rPr>
        <w:t xml:space="preserve">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>
        <w:fldChar w:fldCharType="end"/>
      </w:r>
      <w:r>
        <w:rPr>
          <w:sz w:val="28"/>
          <w:szCs w:val="28"/>
        </w:rPr>
        <w:t xml:space="preserve">»           </w:t>
      </w:r>
    </w:p>
    <w:tbl>
      <w:tblPr>
        <w:tblStyle w:val="10"/>
        <w:tblW w:w="92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88" w:type="dxa"/>
            <w:vAlign w:val="top"/>
          </w:tcPr>
          <w:p>
            <w:pPr>
              <w:jc w:val="right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tbl>
      <w:tblPr>
        <w:tblStyle w:val="10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57DFB6B2"/>
    <w:rsid w:val="CFACE351"/>
    <w:rsid w:val="FF9C9A7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9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1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2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8"/>
    <w:uiPriority w:val="99"/>
    <w:pPr>
      <w:tabs>
        <w:tab w:val="center" w:pos="4677"/>
        <w:tab w:val="right" w:pos="9355"/>
      </w:tabs>
    </w:pPr>
  </w:style>
  <w:style w:type="character" w:styleId="8">
    <w:name w:val="Hyperlink"/>
    <w:unhideWhenUsed/>
    <w:uiPriority w:val="0"/>
    <w:rPr>
      <w:color w:val="0000FF"/>
      <w:u w:val="single"/>
    </w:rPr>
  </w:style>
  <w:style w:type="character" w:styleId="9">
    <w:name w:val="page number"/>
    <w:basedOn w:val="7"/>
    <w:uiPriority w:val="99"/>
    <w:rPr/>
  </w:style>
  <w:style w:type="table" w:styleId="11">
    <w:name w:val="Table Grid"/>
    <w:basedOn w:val="10"/>
    <w:uiPriority w:val="99"/>
    <w:pPr/>
    <w:rPr>
      <w:sz w:val="20"/>
      <w:szCs w:val="20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3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4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paragraph" w:customStyle="1" w:styleId="15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7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en-US" w:eastAsia="zh-CN" w:bidi="ar-SA"/>
    </w:rPr>
  </w:style>
  <w:style w:type="character" w:customStyle="1" w:styleId="18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9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20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1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2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620</Words>
  <Characters>3538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2017-07-04T15:15:40Z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